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vertAlign w:val="baseline"/>
          <w:rtl w:val="0"/>
        </w:rPr>
        <w:t xml:space="preserve">Horizon Middle School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vertAlign w:val="baseline"/>
          <w:rtl w:val="0"/>
        </w:rPr>
        <w:t xml:space="preserve"> School Accountability Committee (SAC)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vertAlign w:val="baseline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1/31/22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Call to Order: 6:50</w:t>
      </w:r>
    </w:p>
    <w:p w:rsidR="00000000" w:rsidDel="00000000" w:rsidP="00000000" w:rsidRDefault="00000000" w:rsidRPr="00000000" w14:paraId="00000008">
      <w:pPr>
        <w:pageBreakBefore w:val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vertAlign w:val="baseline"/>
          <w:rtl w:val="0"/>
        </w:rPr>
        <w:t xml:space="preserve">Horizon SAC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Attendance - Dustin Horras, Lauren Stuart, Melissa Mayfield, Row Padilla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aleway" w:cs="Raleway" w:eastAsia="Raleway" w:hAnsi="Raleway"/>
          <w:b w:val="1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vertAlign w:val="baseline"/>
          <w:rtl w:val="0"/>
        </w:rPr>
        <w:t xml:space="preserve">DAAC Update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Presentations from the Sand Creek and Falcon Zone Leaders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How could we increase attendance at SAC?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Push for DAAC reps to be parents, not staff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Upcoming: Brett Ridgway</w:t>
      </w:r>
    </w:p>
    <w:p w:rsidR="00000000" w:rsidDel="00000000" w:rsidP="00000000" w:rsidRDefault="00000000" w:rsidRPr="00000000" w14:paraId="00000010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Raleway" w:cs="Raleway" w:eastAsia="Raleway" w:hAnsi="Raleway"/>
          <w:b w:val="1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vertAlign w:val="baseline"/>
          <w:rtl w:val="0"/>
        </w:rPr>
        <w:t xml:space="preserve">Unfinished Business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Update on new middle school: Delayed start until May now. Will push back the building opening to November/December 2023</w:t>
      </w:r>
    </w:p>
    <w:p w:rsidR="00000000" w:rsidDel="00000000" w:rsidP="00000000" w:rsidRDefault="00000000" w:rsidRPr="00000000" w14:paraId="00000013">
      <w:pPr>
        <w:pageBreakBefore w:val="0"/>
        <w:rPr>
          <w:rFonts w:ascii="Raleway" w:cs="Raleway" w:eastAsia="Raleway" w:hAnsi="Raleway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Raleway" w:cs="Raleway" w:eastAsia="Raleway" w:hAnsi="Raleway"/>
          <w:b w:val="1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Technology: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We are 1-1 for students.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Financial Emphasis Areas for DAAC: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Teacher salaries, Renaissance Program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Title Budget: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Will stay the same from last year. Most of it is taken up by 4 people (1 instructional coach, 3 interventionists). Carry over will be spent on new ipads for staff and new apple tvs for all classrooms.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Renaissance: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Almost 60% of the student body qualified. Started celebrations for students. Josh and Johns donated ice cream for all qualifiers.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Future 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rPr>
          <w:rFonts w:ascii="Raleway" w:cs="Raleway" w:eastAsia="Raleway" w:hAnsi="Raleway"/>
          <w:b w:val="0"/>
          <w:vertAlign w:val="baseline"/>
        </w:rPr>
      </w:pPr>
      <w:r w:rsidDel="00000000" w:rsidR="00000000" w:rsidRPr="00000000">
        <w:rPr>
          <w:rFonts w:ascii="Raleway" w:cs="Raleway" w:eastAsia="Raleway" w:hAnsi="Raleway"/>
          <w:vertAlign w:val="baseline"/>
          <w:rtl w:val="0"/>
        </w:rPr>
        <w:t xml:space="preserve">Open Forum</w:t>
      </w:r>
      <w:r w:rsidDel="00000000" w:rsidR="00000000" w:rsidRPr="00000000">
        <w:rPr>
          <w:rFonts w:ascii="Raleway" w:cs="Raleway" w:eastAsia="Raleway" w:hAnsi="Raleway"/>
          <w:b w:val="0"/>
          <w:vertAlign w:val="baseline"/>
          <w:rtl w:val="0"/>
        </w:rPr>
        <w:t xml:space="preserve"> - Q&amp;A with Principal Dustin Horras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vertAlign w:val="baseli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Communication has been good. Appreciate the straight forward emails and clear expectations for parents and students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Very pleased with how the year is going; students feel supported academically, are held accountable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Keep up the mid-quarter emails with parents and teachers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Conferences coming up the week of February 14th; will be student led but may occur past this week through spring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rPr>
          <w:rFonts w:ascii="Raleway" w:cs="Raleway" w:eastAsia="Raleway" w:hAnsi="Raleway"/>
          <w:b w:val="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Next Meeting - </w:t>
      </w:r>
      <w:r w:rsidDel="00000000" w:rsidR="00000000" w:rsidRPr="00000000">
        <w:rPr>
          <w:rFonts w:ascii="Raleway" w:cs="Raleway" w:eastAsia="Raleway" w:hAnsi="Raleway"/>
          <w:b w:val="0"/>
          <w:rtl w:val="0"/>
        </w:rPr>
        <w:t xml:space="preserve">April 28th at 5:30pm at TBA location</w:t>
      </w:r>
    </w:p>
    <w:p w:rsidR="00000000" w:rsidDel="00000000" w:rsidP="00000000" w:rsidRDefault="00000000" w:rsidRPr="00000000" w14:paraId="00000024">
      <w:pPr>
        <w:pStyle w:val="Heading1"/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vertAlign w:val="baseline"/>
          <w:rtl w:val="0"/>
        </w:rPr>
        <w:t xml:space="preserve">Adjournment 7:35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